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A9" w:rsidRPr="006E32A9" w:rsidRDefault="006E32A9" w:rsidP="006E32A9">
      <w:pPr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6E32A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Дитина народилася до 2026 року і вже отримала перші щеплення: як тепер її вакцинувати проти гепатиту В?</w:t>
      </w:r>
    </w:p>
    <w:p w:rsidR="006E32A9" w:rsidRDefault="006E32A9">
      <w:r>
        <w:rPr>
          <w:noProof/>
          <w:lang w:eastAsia="uk-UA"/>
        </w:rPr>
        <w:drawing>
          <wp:inline distT="0" distB="0" distL="0" distR="0" wp14:anchorId="1701CA28" wp14:editId="3C0B7294">
            <wp:extent cx="2072435" cy="2590800"/>
            <wp:effectExtent l="0" t="0" r="4445" b="0"/>
            <wp:docPr id="1" name="Рисунок 1" descr="https://kh.cdc.gov.ua/wp-content/uploads/gepatyt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h.cdc.gov.ua/wp-content/uploads/gepatyt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05" cy="26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З 1 січня 2026 року в Україні є чинним оновлений Національний календар профілактичних щеплень. Найбільше запитань у батьків викликає зміна схеми вакцинації проти гепатиту В для дітей не з групи ризику щодо цієї інфекції, адже тепер вона виглядає інакше: 2–4–6–18 місяців. Скільки щеплень необхідно зробити, коли і з яким інтервалом?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Вакцинація проти гепатиту B вважається завершеною при отриманні дитиною щонайменше 3 щеплень з дотриманням необхідних мінімальних інтервалів між дозами після досягнення віку 1 місяця.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Разом з тим, при використанні комбінованої вакцини, до складу якої входить вакцина проти гепатиту B, схема вакцинації може передбачати введення 4 дози.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В даному разі, мінімальний інтервал між введенням доз вакцини проти гепатиту B визначається схемою застосування комбінованої вакцини відповідно до інструкції про застосування лікарського засобу.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Що робити, якщо ваша дитина народилася наприкінці 2025 року і вже отримала перші дози за «старою» схемою?  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1.Якщо дитина народилася у серпні-вересні 2025 року та отримала щеплення у 0 та 2 місяці, необхідно продовжувати вакцинацію за графіком — у 4, 6 та 18 місяців?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 xml:space="preserve">Подальші щеплення визначаються з розрахунку, аби дитина отримала третю дозу при застосуванні </w:t>
      </w:r>
      <w:proofErr w:type="spellStart"/>
      <w:r w:rsidRPr="006E32A9">
        <w:rPr>
          <w:color w:val="000000"/>
          <w:sz w:val="28"/>
          <w:szCs w:val="28"/>
          <w:bdr w:val="none" w:sz="0" w:space="0" w:color="auto" w:frame="1"/>
        </w:rPr>
        <w:t>моновакцини</w:t>
      </w:r>
      <w:proofErr w:type="spellEnd"/>
      <w:r w:rsidRPr="006E32A9">
        <w:rPr>
          <w:color w:val="000000"/>
          <w:sz w:val="28"/>
          <w:szCs w:val="28"/>
          <w:bdr w:val="none" w:sz="0" w:space="0" w:color="auto" w:frame="1"/>
        </w:rPr>
        <w:t xml:space="preserve"> чи четверту у складі комбінованої вакцини. Це визначається залежно від доступності вакцин та необхідності для даної дитини отримати щеплення від кашлюку, дифтерії та правця.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2.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E32A9">
        <w:rPr>
          <w:color w:val="000000"/>
          <w:sz w:val="28"/>
          <w:szCs w:val="28"/>
          <w:bdr w:val="none" w:sz="0" w:space="0" w:color="auto" w:frame="1"/>
        </w:rPr>
        <w:t xml:space="preserve">Якщо протягом 2025 року  було проведено три щеплення проти гепатиту В (включно з щепленням в пологовому), то чи потрібно зробити іще одне щеплення проти гепатиту В  </w:t>
      </w:r>
      <w:proofErr w:type="spellStart"/>
      <w:r w:rsidRPr="006E32A9">
        <w:rPr>
          <w:color w:val="000000"/>
          <w:sz w:val="28"/>
          <w:szCs w:val="28"/>
          <w:bdr w:val="none" w:sz="0" w:space="0" w:color="auto" w:frame="1"/>
        </w:rPr>
        <w:t>в</w:t>
      </w:r>
      <w:proofErr w:type="spellEnd"/>
      <w:r w:rsidRPr="006E32A9">
        <w:rPr>
          <w:color w:val="000000"/>
          <w:sz w:val="28"/>
          <w:szCs w:val="28"/>
          <w:bdr w:val="none" w:sz="0" w:space="0" w:color="auto" w:frame="1"/>
        </w:rPr>
        <w:t xml:space="preserve"> 1,5 року — четверту дозу вакцини?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 xml:space="preserve">У цьому немає нагальної необхідності, якщо дитина отримала три дози вакцини на першому році життя. Проте, якщо дитина може отримати четверту дозу вакцини проти гепатиту В у разі використання комбінованої вакцини проти кашлюку, дифтерії, правця, поліомієліту, </w:t>
      </w:r>
      <w:proofErr w:type="spellStart"/>
      <w:r w:rsidRPr="006E32A9">
        <w:rPr>
          <w:color w:val="000000"/>
          <w:sz w:val="28"/>
          <w:szCs w:val="28"/>
          <w:bdr w:val="none" w:sz="0" w:space="0" w:color="auto" w:frame="1"/>
        </w:rPr>
        <w:t>Hib</w:t>
      </w:r>
      <w:proofErr w:type="spellEnd"/>
      <w:r w:rsidRPr="006E32A9">
        <w:rPr>
          <w:color w:val="000000"/>
          <w:sz w:val="28"/>
          <w:szCs w:val="28"/>
          <w:bdr w:val="none" w:sz="0" w:space="0" w:color="auto" w:frame="1"/>
        </w:rPr>
        <w:t>-інфекції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3.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E32A9">
        <w:rPr>
          <w:color w:val="000000"/>
          <w:sz w:val="28"/>
          <w:szCs w:val="28"/>
          <w:bdr w:val="none" w:sz="0" w:space="0" w:color="auto" w:frame="1"/>
        </w:rPr>
        <w:t>Чи обов’язкова четверта доза у 18 місяців для дітей, які народилися після 1 січня  2026 року чи наприкінці 2025 року та не були щеплені в пологовому стаціонарі?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 xml:space="preserve">Так, згідно з оновленим Календарем, четверта доза проти гепатиту В є обов’язковою у 18 місяців. Це дозволяє синхронізувати захист від гепатиту з ревакцинацією проти кашлюку, дифтерії, правця, поліомієліту та </w:t>
      </w:r>
      <w:proofErr w:type="spellStart"/>
      <w:r w:rsidRPr="006E32A9">
        <w:rPr>
          <w:color w:val="000000"/>
          <w:sz w:val="28"/>
          <w:szCs w:val="28"/>
          <w:bdr w:val="none" w:sz="0" w:space="0" w:color="auto" w:frame="1"/>
        </w:rPr>
        <w:t>Hib</w:t>
      </w:r>
      <w:proofErr w:type="spellEnd"/>
      <w:r w:rsidRPr="006E32A9">
        <w:rPr>
          <w:color w:val="000000"/>
          <w:sz w:val="28"/>
          <w:szCs w:val="28"/>
          <w:bdr w:val="none" w:sz="0" w:space="0" w:color="auto" w:frame="1"/>
        </w:rPr>
        <w:t>-інфекції.  Схема щеплення  і вибір препарату здійснюються лікарем індивідуально для кожної дитини.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Нагадуємо, що форма для збору запитань відкрита, і експерти готові відповісти на кожне ваше питання: </w:t>
      </w:r>
      <w:hyperlink r:id="rId6" w:history="1">
        <w:r w:rsidRPr="006E32A9">
          <w:rPr>
            <w:rStyle w:val="a4"/>
            <w:color w:val="014DAB"/>
            <w:sz w:val="28"/>
            <w:szCs w:val="28"/>
            <w:bdr w:val="none" w:sz="0" w:space="0" w:color="auto" w:frame="1"/>
          </w:rPr>
          <w:t>https://forms.gle/E1mKiVxDNKn1JukSA</w:t>
        </w:r>
      </w:hyperlink>
      <w:r w:rsidRPr="006E32A9">
        <w:rPr>
          <w:color w:val="000000"/>
          <w:sz w:val="28"/>
          <w:szCs w:val="28"/>
          <w:bdr w:val="none" w:sz="0" w:space="0" w:color="auto" w:frame="1"/>
        </w:rPr>
        <w:t>   </w:t>
      </w:r>
    </w:p>
    <w:p w:rsidR="006E32A9" w:rsidRPr="006E32A9" w:rsidRDefault="006E32A9" w:rsidP="006E32A9">
      <w:pPr>
        <w:pStyle w:val="a3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Pr="006E32A9">
        <w:rPr>
          <w:color w:val="000000"/>
          <w:sz w:val="28"/>
          <w:szCs w:val="28"/>
          <w:bdr w:val="none" w:sz="0" w:space="0" w:color="auto" w:frame="1"/>
        </w:rPr>
        <w:t>А відповіді на найбільш поширені питання уже зібрані у збірнику «100 запитань і відповідей про оновлений Календар профілактичних щеплень» </w:t>
      </w:r>
      <w:hyperlink r:id="rId7" w:history="1">
        <w:r w:rsidRPr="006E32A9">
          <w:rPr>
            <w:rStyle w:val="a4"/>
            <w:color w:val="014DAB"/>
            <w:sz w:val="28"/>
            <w:szCs w:val="28"/>
            <w:bdr w:val="none" w:sz="0" w:space="0" w:color="auto" w:frame="1"/>
          </w:rPr>
          <w:t>https://shorturl.at/dFuRh</w:t>
        </w:r>
      </w:hyperlink>
    </w:p>
    <w:p w:rsidR="00476B91" w:rsidRPr="008E0EAB" w:rsidRDefault="00476B91" w:rsidP="006E32A9">
      <w:pPr>
        <w:jc w:val="center"/>
        <w:rPr>
          <w:rFonts w:ascii="Times New Roman" w:hAnsi="Times New Roman" w:cs="Times New Roman"/>
          <w:i/>
          <w:sz w:val="28"/>
        </w:rPr>
      </w:pPr>
    </w:p>
    <w:p w:rsidR="008E0EAB" w:rsidRPr="008E0EAB" w:rsidRDefault="008E0EAB" w:rsidP="008E0EAB">
      <w:pPr>
        <w:jc w:val="both"/>
        <w:rPr>
          <w:rFonts w:ascii="Times New Roman" w:hAnsi="Times New Roman" w:cs="Times New Roman"/>
          <w:i/>
          <w:sz w:val="28"/>
        </w:rPr>
      </w:pPr>
      <w:r w:rsidRPr="008E0EAB">
        <w:rPr>
          <w:rFonts w:ascii="Times New Roman" w:hAnsi="Times New Roman" w:cs="Times New Roman"/>
          <w:i/>
          <w:sz w:val="28"/>
        </w:rPr>
        <w:tab/>
        <w:t>З повагою, Балаклійське відділення Ізюмської філії ДУ «Харківський обласний центр контролю та профіла</w:t>
      </w:r>
      <w:bookmarkStart w:id="0" w:name="_GoBack"/>
      <w:bookmarkEnd w:id="0"/>
      <w:r w:rsidRPr="008E0EAB">
        <w:rPr>
          <w:rFonts w:ascii="Times New Roman" w:hAnsi="Times New Roman" w:cs="Times New Roman"/>
          <w:i/>
          <w:sz w:val="28"/>
        </w:rPr>
        <w:t>ктики хвороб МОЗ України»</w:t>
      </w:r>
    </w:p>
    <w:sectPr w:rsidR="008E0EAB" w:rsidRPr="008E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EF"/>
    <w:rsid w:val="00476B91"/>
    <w:rsid w:val="006E32A9"/>
    <w:rsid w:val="008E0EAB"/>
    <w:rsid w:val="00A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ED30"/>
  <w15:chartTrackingRefBased/>
  <w15:docId w15:val="{5C17C9A3-4F35-4CDE-9C44-CA3BD413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E3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dFuR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E1mKiVxDNKn1Juk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770E-34D6-45A7-B418-5622F41D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1915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2026-04-15T06:57:00Z</dcterms:created>
  <dcterms:modified xsi:type="dcterms:W3CDTF">2026-04-15T07:04:00Z</dcterms:modified>
</cp:coreProperties>
</file>