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A" w:rsidRPr="00EB5A9A" w:rsidRDefault="009F320A" w:rsidP="00EB5A9A">
      <w:pPr>
        <w:jc w:val="center"/>
        <w:rPr>
          <w:rFonts w:ascii="Times New Roman" w:hAnsi="Times New Roman"/>
          <w:b/>
          <w:lang w:val="uk-UA"/>
        </w:rPr>
      </w:pPr>
      <w:r w:rsidRPr="00EB5A9A">
        <w:rPr>
          <w:rFonts w:ascii="Times New Roman" w:hAnsi="Times New Roman"/>
          <w:b/>
          <w:lang w:val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F320A" w:rsidRPr="00EB5A9A" w:rsidRDefault="009F320A" w:rsidP="004C19E5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B5A9A">
        <w:rPr>
          <w:rFonts w:ascii="Times New Roman" w:hAnsi="Times New Roman"/>
          <w:lang w:val="uk-UA"/>
        </w:rPr>
        <w:t>Інформація щодо процедури закупівлі</w:t>
      </w:r>
    </w:p>
    <w:p w:rsidR="009F320A" w:rsidRPr="00EB5A9A" w:rsidRDefault="009F320A" w:rsidP="0087772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B5A9A">
        <w:rPr>
          <w:rFonts w:ascii="Times New Roman" w:hAnsi="Times New Roman"/>
          <w:lang w:val="uk-UA"/>
        </w:rPr>
        <w:t>(керуючись постановою Кабінету Міністрів України</w:t>
      </w:r>
      <w:r w:rsidRPr="00EB5A9A">
        <w:rPr>
          <w:rFonts w:ascii="Times New Roman" w:hAnsi="Times New Roman"/>
        </w:rPr>
        <w:t> </w:t>
      </w:r>
      <w:r w:rsidRPr="00EB5A9A">
        <w:rPr>
          <w:rFonts w:ascii="Times New Roman" w:hAnsi="Times New Roman"/>
          <w:lang w:val="uk-UA"/>
        </w:rPr>
        <w:t xml:space="preserve"> від 16.12.2020</w:t>
      </w:r>
      <w:r w:rsidRPr="00EB5A9A">
        <w:rPr>
          <w:rFonts w:ascii="Times New Roman" w:hAnsi="Times New Roman"/>
        </w:rPr>
        <w:t> </w:t>
      </w:r>
      <w:r w:rsidRPr="00EB5A9A">
        <w:rPr>
          <w:rFonts w:ascii="Times New Roman" w:hAnsi="Times New Roman"/>
          <w:lang w:val="uk-UA"/>
        </w:rPr>
        <w:t xml:space="preserve"> № 1266</w:t>
      </w:r>
      <w:r w:rsidRPr="00EB5A9A">
        <w:rPr>
          <w:rFonts w:ascii="Times New Roman" w:hAnsi="Times New Roman"/>
        </w:rPr>
        <w:t> </w:t>
      </w:r>
    </w:p>
    <w:p w:rsidR="009F320A" w:rsidRPr="00EB5A9A" w:rsidRDefault="009F320A" w:rsidP="0087772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B5A9A">
        <w:rPr>
          <w:rFonts w:ascii="Times New Roman" w:hAnsi="Times New Roman"/>
          <w:lang w:val="uk-UA"/>
        </w:rPr>
        <w:t>«Про внесення змін до постанов Кабінету Міністрів України від 1 серпня 2013 р. № 631 і від 11 жовтня 2016 р. № 710»)</w:t>
      </w:r>
    </w:p>
    <w:p w:rsidR="009F320A" w:rsidRPr="00EB5A9A" w:rsidRDefault="009F320A" w:rsidP="004C19E5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549"/>
        <w:gridCol w:w="2700"/>
        <w:gridCol w:w="1980"/>
        <w:gridCol w:w="3780"/>
        <w:gridCol w:w="4178"/>
      </w:tblGrid>
      <w:tr w:rsidR="009F320A" w:rsidRPr="00EB5A9A" w:rsidTr="007831C4">
        <w:tc>
          <w:tcPr>
            <w:tcW w:w="653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549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700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1980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 xml:space="preserve">Очікувана вартість предмета закупівлі, </w:t>
            </w:r>
          </w:p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EB5A9A">
              <w:rPr>
                <w:rFonts w:ascii="Times New Roman" w:hAnsi="Times New Roman"/>
                <w:lang w:val="uk-UA"/>
              </w:rPr>
              <w:t>грн</w:t>
            </w:r>
            <w:proofErr w:type="spellEnd"/>
            <w:r w:rsidRPr="00EB5A9A">
              <w:rPr>
                <w:rFonts w:ascii="Times New Roman" w:hAnsi="Times New Roman"/>
                <w:lang w:val="uk-UA"/>
              </w:rPr>
              <w:t xml:space="preserve"> з ПДВ</w:t>
            </w:r>
          </w:p>
        </w:tc>
        <w:tc>
          <w:tcPr>
            <w:tcW w:w="3780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178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9F320A" w:rsidRPr="00EB5A9A" w:rsidTr="007831C4">
        <w:tc>
          <w:tcPr>
            <w:tcW w:w="653" w:type="dxa"/>
          </w:tcPr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B5A9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49" w:type="dxa"/>
          </w:tcPr>
          <w:p w:rsidR="009F320A" w:rsidRDefault="009F320A" w:rsidP="00EB5A9A">
            <w:pPr>
              <w:rPr>
                <w:rFonts w:ascii="Times New Roman" w:hAnsi="Times New Roman"/>
                <w:lang w:val="uk-UA"/>
              </w:rPr>
            </w:pPr>
          </w:p>
          <w:p w:rsidR="009F320A" w:rsidRPr="00EB5A9A" w:rsidRDefault="009F320A" w:rsidP="00EB5A9A">
            <w:pPr>
              <w:rPr>
                <w:rFonts w:ascii="Times New Roman" w:hAnsi="Times New Roman"/>
                <w:lang w:val="uk-UA"/>
              </w:rPr>
            </w:pPr>
            <w:r w:rsidRPr="00EB5A9A">
              <w:rPr>
                <w:rFonts w:ascii="Times New Roman" w:hAnsi="Times New Roman"/>
                <w:lang w:val="uk-UA"/>
              </w:rPr>
              <w:t>Послуги з розподілу електричної енергії/ перетікання реактивної  електричної енергії</w:t>
            </w:r>
            <w:r w:rsidRPr="00EB5A9A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ДК 021:2015   ДК 021:2015  - </w:t>
            </w:r>
            <w:r w:rsidRPr="00EB5A9A">
              <w:rPr>
                <w:rFonts w:ascii="Times New Roman" w:hAnsi="Times New Roman"/>
                <w:lang w:val="uk-UA"/>
              </w:rPr>
              <w:t xml:space="preserve">65310000-9   Розподіл електричної енергії </w:t>
            </w:r>
          </w:p>
          <w:p w:rsidR="009F320A" w:rsidRPr="00EB5A9A" w:rsidRDefault="009F320A" w:rsidP="00EB5A9A">
            <w:pPr>
              <w:rPr>
                <w:rFonts w:ascii="Times New Roman" w:hAnsi="Times New Roman"/>
                <w:lang w:val="uk-UA"/>
              </w:rPr>
            </w:pPr>
          </w:p>
          <w:p w:rsidR="009F320A" w:rsidRPr="00EB5A9A" w:rsidRDefault="009F320A" w:rsidP="009A74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9F320A" w:rsidRPr="00EB5A9A" w:rsidRDefault="009F320A" w:rsidP="009A74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831C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9F320A" w:rsidRPr="00EB5A9A" w:rsidRDefault="009F320A" w:rsidP="009A74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:rsidR="009F320A" w:rsidRDefault="009F320A" w:rsidP="00EB5A9A">
            <w:pPr>
              <w:rPr>
                <w:rFonts w:ascii="Times New Roman" w:hAnsi="Times New Roman"/>
                <w:lang w:val="uk-UA"/>
              </w:rPr>
            </w:pPr>
          </w:p>
          <w:p w:rsidR="006624BD" w:rsidRDefault="006624BD" w:rsidP="009A74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242638"/>
                <w:sz w:val="24"/>
                <w:szCs w:val="24"/>
                <w:shd w:val="clear" w:color="auto" w:fill="FFFFFF"/>
                <w:lang w:val="uk-UA"/>
              </w:rPr>
            </w:pPr>
            <w:r w:rsidRPr="006624BD">
              <w:rPr>
                <w:rFonts w:ascii="Times New Roman" w:hAnsi="Times New Roman"/>
                <w:b/>
                <w:color w:val="242638"/>
                <w:sz w:val="24"/>
                <w:szCs w:val="24"/>
                <w:shd w:val="clear" w:color="auto" w:fill="FFFFFF"/>
              </w:rPr>
              <w:t>UA-2025-01-21-011752-a</w:t>
            </w:r>
          </w:p>
          <w:p w:rsidR="006624BD" w:rsidRDefault="006624BD" w:rsidP="009A74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242638"/>
                <w:sz w:val="24"/>
                <w:szCs w:val="24"/>
                <w:shd w:val="clear" w:color="auto" w:fill="FFFFFF"/>
                <w:lang w:val="uk-UA"/>
              </w:rPr>
            </w:pPr>
          </w:p>
          <w:p w:rsidR="009F320A" w:rsidRDefault="009F320A" w:rsidP="009A74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FD25B9">
              <w:rPr>
                <w:rFonts w:ascii="Times New Roman" w:hAnsi="Times New Roman"/>
                <w:lang w:val="uk-UA"/>
              </w:rPr>
              <w:t xml:space="preserve"> </w:t>
            </w:r>
            <w:r w:rsidRPr="00FD25B9">
              <w:rPr>
                <w:rFonts w:ascii="Times New Roman" w:hAnsi="Times New Roman"/>
              </w:rPr>
              <w:t xml:space="preserve">Без </w:t>
            </w:r>
            <w:proofErr w:type="spellStart"/>
            <w:r w:rsidRPr="00FD25B9">
              <w:rPr>
                <w:rFonts w:ascii="Times New Roman" w:hAnsi="Times New Roman"/>
              </w:rPr>
              <w:t>застосування</w:t>
            </w:r>
            <w:proofErr w:type="spellEnd"/>
            <w:r w:rsidRPr="00FD25B9">
              <w:rPr>
                <w:rFonts w:ascii="Times New Roman" w:hAnsi="Times New Roman"/>
              </w:rPr>
              <w:t xml:space="preserve"> </w:t>
            </w:r>
            <w:r w:rsidRPr="00AC2D0D">
              <w:rPr>
                <w:rFonts w:ascii="Times New Roman" w:hAnsi="Times New Roman"/>
                <w:lang w:val="uk-UA"/>
              </w:rPr>
              <w:t>відкритих торгі</w:t>
            </w:r>
            <w:proofErr w:type="gramStart"/>
            <w:r w:rsidRPr="00AC2D0D">
              <w:rPr>
                <w:rFonts w:ascii="Times New Roman" w:hAnsi="Times New Roman"/>
                <w:lang w:val="uk-UA"/>
              </w:rPr>
              <w:t>в</w:t>
            </w:r>
            <w:proofErr w:type="gramEnd"/>
            <w:r w:rsidRPr="00AC2D0D">
              <w:rPr>
                <w:rFonts w:ascii="Times New Roman" w:hAnsi="Times New Roman"/>
                <w:lang w:val="uk-UA"/>
              </w:rPr>
              <w:t xml:space="preserve"> та/ або електронного каталогу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9F320A" w:rsidRDefault="009F320A" w:rsidP="009A748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:rsidR="009F320A" w:rsidRPr="00FD25B9" w:rsidRDefault="009F320A" w:rsidP="006624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FD25B9">
              <w:rPr>
                <w:rFonts w:ascii="Times New Roman" w:hAnsi="Times New Roman"/>
                <w:lang w:val="uk-UA"/>
              </w:rPr>
              <w:t xml:space="preserve">      Відповідно до підпункту 5 пункту 13 Особливостей здійснення публічних  закупівель</w:t>
            </w:r>
            <w:r w:rsidRPr="00FD25B9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товарів, робіт і послуг для Замовників, передбачених Законом України “Про публічні закупівлі ”, на період дії правового режиму воєнного стану в Україні та протягом 90 днів з дня його припинення або скасування, затверджених </w:t>
            </w:r>
            <w:r w:rsidRPr="00FD25B9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Постановою КМУ </w:t>
            </w:r>
            <w:r w:rsidRPr="00FD25B9">
              <w:rPr>
                <w:rFonts w:ascii="Times New Roman" w:hAnsi="Times New Roman"/>
                <w:lang w:val="uk-UA"/>
              </w:rPr>
              <w:t xml:space="preserve">від 12.10.2022  </w:t>
            </w:r>
            <w:r w:rsidRPr="00FD25B9">
              <w:rPr>
                <w:rFonts w:ascii="Times New Roman" w:hAnsi="Times New Roman"/>
                <w:bCs/>
                <w:lang w:val="uk-UA"/>
              </w:rPr>
              <w:t>№ 1178</w:t>
            </w:r>
          </w:p>
        </w:tc>
        <w:tc>
          <w:tcPr>
            <w:tcW w:w="1980" w:type="dxa"/>
          </w:tcPr>
          <w:p w:rsidR="009F320A" w:rsidRPr="00EB5A9A" w:rsidRDefault="009F320A" w:rsidP="00EB5A9A">
            <w:pPr>
              <w:pStyle w:val="Default"/>
              <w:rPr>
                <w:b/>
                <w:sz w:val="22"/>
                <w:szCs w:val="22"/>
                <w:lang w:val="uk-UA"/>
              </w:rPr>
            </w:pPr>
          </w:p>
          <w:p w:rsidR="009F320A" w:rsidRDefault="009F320A" w:rsidP="00EB5A9A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9F320A" w:rsidRDefault="009F320A" w:rsidP="00EB5A9A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6624BD" w:rsidRDefault="006624BD" w:rsidP="00EB5A9A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1 464 582,07грн.     з ПДВ </w:t>
            </w:r>
          </w:p>
          <w:p w:rsidR="006624BD" w:rsidRDefault="006624BD" w:rsidP="00EB5A9A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9F320A" w:rsidRPr="00EB5A9A" w:rsidRDefault="006624BD" w:rsidP="00EB5A9A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об’сяг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605</w:t>
            </w:r>
            <w:r w:rsidR="009F320A" w:rsidRPr="00EB5A9A">
              <w:rPr>
                <w:sz w:val="22"/>
                <w:szCs w:val="22"/>
                <w:lang w:val="uk-UA"/>
              </w:rPr>
              <w:t>000 кВт.</w:t>
            </w:r>
          </w:p>
          <w:p w:rsidR="009F320A" w:rsidRPr="00EB5A9A" w:rsidRDefault="009F320A" w:rsidP="009A74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80" w:type="dxa"/>
          </w:tcPr>
          <w:p w:rsidR="009F320A" w:rsidRPr="007831C4" w:rsidRDefault="009F320A" w:rsidP="007831C4">
            <w:pPr>
              <w:pStyle w:val="ad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831C4">
              <w:rPr>
                <w:color w:val="000000"/>
                <w:sz w:val="22"/>
                <w:szCs w:val="22"/>
                <w:lang w:val="uk-UA"/>
              </w:rPr>
              <w:t>Учасник надає Замовнику послугу з розподілу електричної енергії параметри якості якої відповідають показникам, визначеним Кодексом системи передачі та Кодексу систем розподілу за об'єктом/об'єктами споживача та інші послуги.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831C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Учасник надає послуги з розподілу електричної енергії, для забезпечення потреб Замовника, а Замовник оплачує Учаснику вартість</w:t>
            </w:r>
            <w:r w:rsidRPr="007831C4">
              <w:rPr>
                <w:color w:val="000000"/>
                <w:sz w:val="22"/>
                <w:szCs w:val="22"/>
                <w:lang w:val="uk-UA"/>
              </w:rPr>
              <w:t xml:space="preserve"> послуги з розподілу електричної енергії та </w:t>
            </w:r>
            <w:r w:rsidRPr="007831C4">
              <w:rPr>
                <w:rStyle w:val="st42"/>
                <w:sz w:val="22"/>
                <w:szCs w:val="22"/>
                <w:shd w:val="clear" w:color="auto" w:fill="FFFFFF"/>
                <w:lang w:val="uk-UA"/>
              </w:rPr>
              <w:t>із забезпечення перетікань реактивної електричної енергії</w:t>
            </w:r>
            <w:r w:rsidRPr="007831C4">
              <w:rPr>
                <w:color w:val="000000"/>
                <w:sz w:val="22"/>
                <w:szCs w:val="22"/>
                <w:lang w:val="uk-UA"/>
              </w:rPr>
              <w:t xml:space="preserve"> та здійснює інш</w:t>
            </w:r>
            <w:r w:rsidRPr="007831C4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 платежі згідно з умовами публічного договору приєднання.</w:t>
            </w:r>
            <w:r w:rsidRPr="007831C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F320A" w:rsidRPr="007831C4" w:rsidRDefault="009F320A" w:rsidP="009A74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78" w:type="dxa"/>
          </w:tcPr>
          <w:p w:rsidR="009F320A" w:rsidRPr="007831C4" w:rsidRDefault="009F320A" w:rsidP="0078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4070" w:type="dxa"/>
              <w:tblLayout w:type="fixed"/>
              <w:tblLook w:val="0000" w:firstRow="0" w:lastRow="0" w:firstColumn="0" w:lastColumn="0" w:noHBand="0" w:noVBand="0"/>
            </w:tblPr>
            <w:tblGrid>
              <w:gridCol w:w="4070"/>
            </w:tblGrid>
            <w:tr w:rsidR="009F320A" w:rsidRPr="007831C4" w:rsidTr="007831C4">
              <w:trPr>
                <w:trHeight w:val="1213"/>
              </w:trPr>
              <w:tc>
                <w:tcPr>
                  <w:tcW w:w="4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20A" w:rsidRPr="007831C4" w:rsidRDefault="009F320A" w:rsidP="007831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831C4">
                    <w:rPr>
                      <w:rFonts w:ascii="Times New Roman" w:hAnsi="Times New Roman"/>
                      <w:color w:val="000000"/>
                      <w:lang w:val="uk-UA" w:eastAsia="ru-RU"/>
                    </w:rPr>
                    <w:t xml:space="preserve">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lang w:eastAsia="ru-RU"/>
                    </w:rPr>
                    <w:t>Очікувана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lang w:eastAsia="ru-RU"/>
                    </w:rPr>
                    <w:t>вартість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предмета </w:t>
                  </w:r>
                </w:p>
                <w:p w:rsidR="009F320A" w:rsidRPr="007831C4" w:rsidRDefault="009F320A" w:rsidP="007831C4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закупі</w:t>
                  </w:r>
                  <w:proofErr w:type="gram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вл</w:t>
                  </w:r>
                  <w:proofErr w:type="gramEnd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і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була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визначена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підставі</w:t>
                  </w:r>
                  <w:proofErr w:type="spellEnd"/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запланованих</w:t>
                  </w:r>
                  <w:proofErr w:type="spellEnd"/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показників</w:t>
                  </w:r>
                  <w:proofErr w:type="spellEnd"/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на 202</w:t>
                  </w:r>
                  <w:r w:rsidR="006624BD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uk-UA" w:eastAsia="ru-RU"/>
                    </w:rPr>
                    <w:t>5</w:t>
                  </w:r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рік</w:t>
                  </w:r>
                  <w:proofErr w:type="spellEnd"/>
                  <w:r w:rsidRPr="007831C4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7831C4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На момент проведення процедури закупівлі вартість послуг з розподілу електричної енергії з</w:t>
                  </w:r>
                  <w:r w:rsidR="006624BD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а 1 кВт*</w:t>
                  </w:r>
                  <w:proofErr w:type="spellStart"/>
                  <w:r w:rsidR="006624BD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год</w:t>
                  </w:r>
                  <w:proofErr w:type="spellEnd"/>
                  <w:r w:rsidR="006624BD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становить __2,01504</w:t>
                  </w:r>
                  <w:r w:rsidRPr="007831C4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__ грн. (без ПДВ). </w:t>
                  </w:r>
                </w:p>
                <w:p w:rsidR="009F320A" w:rsidRPr="007831C4" w:rsidRDefault="009F320A" w:rsidP="007831C4">
                  <w:pPr>
                    <w:pStyle w:val="HTML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</w:pPr>
                  <w:r w:rsidRPr="007831C4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ab/>
                    <w:t xml:space="preserve">Для розрахунку  плати за 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послуги із забезпечення перетікань реактивної електричної енергії застосовується середньозважена фактична ціна електричної енергії на ринку “на добу наперед” за перші 20 днів попереднього розрахункового періоду, яка визначається та оприлюднюється щомісячно 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(без ПДВ) 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Оператором ринку на його офіційному веб-сайті в мережі Інтернет не пізніше 25 числа попереднього розрахункового періоду: 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en-US"/>
                    </w:rPr>
                    <w:t>www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.</w:t>
                  </w:r>
                  <w:proofErr w:type="spellStart"/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en-US"/>
                    </w:rPr>
                    <w:t>oree</w:t>
                  </w:r>
                  <w:proofErr w:type="spellEnd"/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.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en-US"/>
                    </w:rPr>
                    <w:t>com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.</w:t>
                  </w:r>
                  <w:proofErr w:type="spellStart"/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en-US"/>
                    </w:rPr>
                    <w:t>ua</w:t>
                  </w:r>
                  <w:proofErr w:type="spellEnd"/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 xml:space="preserve">. </w:t>
                  </w:r>
                  <w:r w:rsidR="00916E0F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uk-UA"/>
                    </w:rPr>
                    <w:t>Станом на _01.01.2025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 р  в</w:t>
                  </w:r>
                  <w:r w:rsidRPr="007831C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артість </w:t>
                  </w:r>
                  <w:r w:rsidRPr="007831C4">
                    <w:rPr>
                      <w:rStyle w:val="st42"/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  <w:lang w:val="uk-UA"/>
                    </w:rPr>
                    <w:t>послуг із забезпечення перетікань реактивної електричної енергії до електроустановок</w:t>
                  </w:r>
                  <w:r w:rsidRPr="007831C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 Споживача </w:t>
                  </w:r>
                  <w:r w:rsidR="006624B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за 1 кВт*</w:t>
                  </w:r>
                  <w:proofErr w:type="spellStart"/>
                  <w:r w:rsidR="006624B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>год</w:t>
                  </w:r>
                  <w:proofErr w:type="spellEnd"/>
                  <w:r w:rsidR="006624B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 становить __6,08677</w:t>
                  </w:r>
                  <w:r w:rsidRPr="007831C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__ грн. </w:t>
                  </w:r>
                  <w:r w:rsidRPr="007831C4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(без ПДВ)</w:t>
                  </w:r>
                  <w:r w:rsidRPr="007831C4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  <w:lang w:val="uk-UA"/>
                    </w:rPr>
                    <w:t xml:space="preserve">. </w:t>
                  </w:r>
                </w:p>
                <w:p w:rsidR="009F320A" w:rsidRPr="007831C4" w:rsidRDefault="009F320A" w:rsidP="007831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9F320A" w:rsidRPr="007831C4" w:rsidRDefault="009F320A" w:rsidP="009A74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F320A" w:rsidRDefault="009F320A" w:rsidP="003B710A">
      <w:pPr>
        <w:spacing w:after="0" w:line="240" w:lineRule="auto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sectPr w:rsidR="009F320A" w:rsidSect="007831C4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B6" w:rsidRDefault="007B51B6" w:rsidP="000F3764">
      <w:pPr>
        <w:spacing w:after="0" w:line="240" w:lineRule="auto"/>
      </w:pPr>
      <w:r>
        <w:separator/>
      </w:r>
    </w:p>
  </w:endnote>
  <w:endnote w:type="continuationSeparator" w:id="0">
    <w:p w:rsidR="007B51B6" w:rsidRDefault="007B51B6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B6" w:rsidRDefault="007B51B6" w:rsidP="000F3764">
      <w:pPr>
        <w:spacing w:after="0" w:line="240" w:lineRule="auto"/>
      </w:pPr>
      <w:r>
        <w:separator/>
      </w:r>
    </w:p>
  </w:footnote>
  <w:footnote w:type="continuationSeparator" w:id="0">
    <w:p w:rsidR="007B51B6" w:rsidRDefault="007B51B6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F7"/>
    <w:rsid w:val="00000BDA"/>
    <w:rsid w:val="00027AF7"/>
    <w:rsid w:val="000A2217"/>
    <w:rsid w:val="000C3DC0"/>
    <w:rsid w:val="000F3764"/>
    <w:rsid w:val="001278BD"/>
    <w:rsid w:val="00193B47"/>
    <w:rsid w:val="001C357F"/>
    <w:rsid w:val="001C40D3"/>
    <w:rsid w:val="001D3FF0"/>
    <w:rsid w:val="00226D7F"/>
    <w:rsid w:val="00283F30"/>
    <w:rsid w:val="002B065A"/>
    <w:rsid w:val="002C6510"/>
    <w:rsid w:val="00325E43"/>
    <w:rsid w:val="00337F23"/>
    <w:rsid w:val="00342869"/>
    <w:rsid w:val="00364BD7"/>
    <w:rsid w:val="00380995"/>
    <w:rsid w:val="003A529B"/>
    <w:rsid w:val="003B710A"/>
    <w:rsid w:val="003C1DDB"/>
    <w:rsid w:val="003D1281"/>
    <w:rsid w:val="003E4730"/>
    <w:rsid w:val="00401D12"/>
    <w:rsid w:val="00410687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10FC"/>
    <w:rsid w:val="00612675"/>
    <w:rsid w:val="00622360"/>
    <w:rsid w:val="006452B3"/>
    <w:rsid w:val="006624BD"/>
    <w:rsid w:val="0066445F"/>
    <w:rsid w:val="00686C0C"/>
    <w:rsid w:val="006921E2"/>
    <w:rsid w:val="006A4516"/>
    <w:rsid w:val="006D70B3"/>
    <w:rsid w:val="00740CC3"/>
    <w:rsid w:val="00766CE3"/>
    <w:rsid w:val="007831C4"/>
    <w:rsid w:val="00791083"/>
    <w:rsid w:val="007B51B6"/>
    <w:rsid w:val="007C153F"/>
    <w:rsid w:val="007D1DA7"/>
    <w:rsid w:val="007D4BFA"/>
    <w:rsid w:val="007F03B7"/>
    <w:rsid w:val="007F5EDB"/>
    <w:rsid w:val="00825ED7"/>
    <w:rsid w:val="008375D4"/>
    <w:rsid w:val="00844907"/>
    <w:rsid w:val="00870CB0"/>
    <w:rsid w:val="0087239E"/>
    <w:rsid w:val="00877727"/>
    <w:rsid w:val="008F438A"/>
    <w:rsid w:val="00916E0F"/>
    <w:rsid w:val="009A0A51"/>
    <w:rsid w:val="009A7488"/>
    <w:rsid w:val="009F18C2"/>
    <w:rsid w:val="009F320A"/>
    <w:rsid w:val="009F46DE"/>
    <w:rsid w:val="00A17468"/>
    <w:rsid w:val="00A433F2"/>
    <w:rsid w:val="00A5438F"/>
    <w:rsid w:val="00A6448C"/>
    <w:rsid w:val="00A65F21"/>
    <w:rsid w:val="00A84D8C"/>
    <w:rsid w:val="00AB14EC"/>
    <w:rsid w:val="00AC2D0D"/>
    <w:rsid w:val="00AF2F84"/>
    <w:rsid w:val="00B03F9D"/>
    <w:rsid w:val="00B1010F"/>
    <w:rsid w:val="00B2728C"/>
    <w:rsid w:val="00B36B2A"/>
    <w:rsid w:val="00B72995"/>
    <w:rsid w:val="00BB5B45"/>
    <w:rsid w:val="00BD5AD3"/>
    <w:rsid w:val="00C04117"/>
    <w:rsid w:val="00C27034"/>
    <w:rsid w:val="00C34495"/>
    <w:rsid w:val="00C76089"/>
    <w:rsid w:val="00C807E8"/>
    <w:rsid w:val="00C855F1"/>
    <w:rsid w:val="00CA13F6"/>
    <w:rsid w:val="00CF146C"/>
    <w:rsid w:val="00CF6303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B5A9A"/>
    <w:rsid w:val="00EF6D8E"/>
    <w:rsid w:val="00FB21C7"/>
    <w:rsid w:val="00FB54ED"/>
    <w:rsid w:val="00FC6046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F6B0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F3764"/>
    <w:rPr>
      <w:rFonts w:cs="Times New Roman"/>
    </w:rPr>
  </w:style>
  <w:style w:type="paragraph" w:styleId="a7">
    <w:name w:val="footer"/>
    <w:basedOn w:val="a"/>
    <w:link w:val="a8"/>
    <w:uiPriority w:val="99"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F376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99"/>
    <w:qFormat/>
    <w:rsid w:val="00DF237E"/>
    <w:pPr>
      <w:suppressAutoHyphens/>
    </w:pPr>
    <w:rPr>
      <w:rFonts w:eastAsia="Times New Roman"/>
      <w:sz w:val="22"/>
      <w:szCs w:val="22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99"/>
    <w:locked/>
    <w:rsid w:val="00DF237E"/>
    <w:rPr>
      <w:rFonts w:eastAsia="Times New Roman"/>
      <w:sz w:val="22"/>
      <w:lang w:val="uk-UA" w:eastAsia="zh-CN"/>
    </w:rPr>
  </w:style>
  <w:style w:type="paragraph" w:customStyle="1" w:styleId="Default">
    <w:name w:val="Default"/>
    <w:uiPriority w:val="99"/>
    <w:rsid w:val="00EB5A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42">
    <w:name w:val="st42"/>
    <w:uiPriority w:val="99"/>
    <w:rsid w:val="007831C4"/>
    <w:rPr>
      <w:color w:val="000000"/>
    </w:rPr>
  </w:style>
  <w:style w:type="paragraph" w:styleId="HTML">
    <w:name w:val="HTML Preformatted"/>
    <w:basedOn w:val="a"/>
    <w:link w:val="HTML0"/>
    <w:uiPriority w:val="99"/>
    <w:rsid w:val="00783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d">
    <w:name w:val="Normal (Web)"/>
    <w:basedOn w:val="a"/>
    <w:uiPriority w:val="99"/>
    <w:rsid w:val="007831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Сичко</dc:creator>
  <cp:keywords/>
  <dc:description/>
  <cp:lastModifiedBy>Пользователь</cp:lastModifiedBy>
  <cp:revision>12</cp:revision>
  <cp:lastPrinted>2021-01-14T12:22:00Z</cp:lastPrinted>
  <dcterms:created xsi:type="dcterms:W3CDTF">2021-11-08T13:50:00Z</dcterms:created>
  <dcterms:modified xsi:type="dcterms:W3CDTF">2025-01-21T12:55:00Z</dcterms:modified>
</cp:coreProperties>
</file>